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53B" w:rsidRDefault="0045053B" w:rsidP="0045053B">
      <w:pPr>
        <w:pStyle w:val="BodyText"/>
        <w:jc w:val="center"/>
        <w:rPr>
          <w:b/>
          <w:bCs/>
          <w:color w:val="000000"/>
          <w:lang w:eastAsia="en-GB"/>
        </w:rPr>
      </w:pPr>
      <w:bookmarkStart w:id="0" w:name="Date"/>
      <w:bookmarkEnd w:id="0"/>
      <w:r w:rsidRPr="00D64CC3">
        <w:rPr>
          <w:b/>
          <w:bCs/>
          <w:i/>
          <w:iCs/>
          <w:color w:val="000000"/>
          <w:lang w:eastAsia="en-GB"/>
        </w:rPr>
        <w:t xml:space="preserve">Pro Forma </w:t>
      </w:r>
      <w:r>
        <w:rPr>
          <w:b/>
          <w:bCs/>
          <w:color w:val="000000"/>
          <w:lang w:eastAsia="en-GB"/>
        </w:rPr>
        <w:t>Core Terms Report</w:t>
      </w:r>
      <w:r w:rsidRPr="00D64CC3">
        <w:rPr>
          <w:b/>
          <w:bCs/>
          <w:color w:val="000000"/>
          <w:lang w:eastAsia="en-GB"/>
        </w:rPr>
        <w:t xml:space="preserve"> for </w:t>
      </w:r>
      <w:r>
        <w:rPr>
          <w:b/>
          <w:bCs/>
          <w:color w:val="000000"/>
          <w:lang w:eastAsia="en-GB"/>
        </w:rPr>
        <w:br/>
        <w:t>Corporate Loan Transactions</w:t>
      </w:r>
    </w:p>
    <w:p w:rsidR="0045053B" w:rsidRDefault="0045053B" w:rsidP="0045053B">
      <w:pPr>
        <w:pStyle w:val="BodyText"/>
        <w:jc w:val="center"/>
        <w:rPr>
          <w:b/>
          <w:bCs/>
          <w:color w:val="000000"/>
          <w:lang w:eastAsia="en-GB"/>
        </w:rPr>
      </w:pPr>
    </w:p>
    <w:p w:rsidR="0045053B" w:rsidRPr="00D64CC3" w:rsidRDefault="0045053B" w:rsidP="0045053B">
      <w:pPr>
        <w:pStyle w:val="BodyText"/>
        <w:rPr>
          <w:b/>
          <w:bCs/>
          <w:color w:val="000000"/>
          <w:lang w:eastAsia="en-GB"/>
        </w:rPr>
      </w:pPr>
      <w:r w:rsidRPr="00D64CC3">
        <w:rPr>
          <w:b/>
          <w:bCs/>
          <w:color w:val="000000"/>
          <w:lang w:eastAsia="en-GB"/>
        </w:rPr>
        <w:t>Private &amp; Confidential</w:t>
      </w:r>
    </w:p>
    <w:p w:rsidR="0045053B" w:rsidRPr="00D64CC3" w:rsidRDefault="0045053B" w:rsidP="0045053B">
      <w:pPr>
        <w:pStyle w:val="BodyText"/>
        <w:ind w:left="720" w:hanging="720"/>
        <w:rPr>
          <w:color w:val="000000"/>
          <w:lang w:eastAsia="en-GB"/>
        </w:rPr>
      </w:pPr>
      <w:r>
        <w:rPr>
          <w:lang w:eastAsia="en-GB"/>
        </w:rPr>
        <w:t>To:</w:t>
      </w:r>
      <w:r>
        <w:rPr>
          <w:lang w:eastAsia="en-GB"/>
        </w:rPr>
        <w:tab/>
      </w:r>
      <w:r w:rsidRPr="00D64CC3">
        <w:rPr>
          <w:lang w:eastAsia="en-GB"/>
        </w:rPr>
        <w:t>The Governor and Company of the Bank of England (</w:t>
      </w:r>
      <w:r w:rsidRPr="00D64CC3">
        <w:rPr>
          <w:bCs/>
          <w:lang w:eastAsia="en-GB"/>
        </w:rPr>
        <w:t>the</w:t>
      </w:r>
      <w:r w:rsidRPr="00D64CC3">
        <w:rPr>
          <w:b/>
          <w:bCs/>
          <w:lang w:eastAsia="en-GB"/>
        </w:rPr>
        <w:t xml:space="preserve"> </w:t>
      </w:r>
      <w:r w:rsidRPr="00D64CC3">
        <w:rPr>
          <w:b/>
          <w:bCs/>
          <w:i/>
          <w:lang w:eastAsia="en-GB"/>
        </w:rPr>
        <w:t>Bank</w:t>
      </w:r>
      <w:r w:rsidRPr="00D64CC3">
        <w:rPr>
          <w:lang w:eastAsia="en-GB"/>
        </w:rPr>
        <w:t>)</w:t>
      </w:r>
      <w:r w:rsidRPr="00D64CC3">
        <w:rPr>
          <w:lang w:eastAsia="en-GB"/>
        </w:rPr>
        <w:br/>
      </w:r>
      <w:r w:rsidRPr="00D64CC3">
        <w:rPr>
          <w:color w:val="000000"/>
          <w:lang w:eastAsia="en-GB"/>
        </w:rPr>
        <w:t>Threadneedle Street</w:t>
      </w:r>
      <w:r w:rsidRPr="00D64CC3">
        <w:rPr>
          <w:color w:val="000000"/>
          <w:lang w:eastAsia="en-GB"/>
        </w:rPr>
        <w:br/>
        <w:t xml:space="preserve">London </w:t>
      </w:r>
      <w:r w:rsidRPr="00D64CC3">
        <w:rPr>
          <w:color w:val="000000"/>
          <w:lang w:eastAsia="en-GB"/>
        </w:rPr>
        <w:br/>
        <w:t>EC2R 8AH</w:t>
      </w:r>
    </w:p>
    <w:p w:rsidR="0045053B" w:rsidRPr="00D64CC3" w:rsidRDefault="0045053B" w:rsidP="0045053B">
      <w:pPr>
        <w:pStyle w:val="BodyText"/>
        <w:rPr>
          <w:lang w:eastAsia="en-GB"/>
        </w:rPr>
      </w:pPr>
      <w:r w:rsidRPr="00D64CC3">
        <w:rPr>
          <w:lang w:eastAsia="en-GB"/>
        </w:rPr>
        <w:t>[Date]</w:t>
      </w:r>
    </w:p>
    <w:p w:rsidR="0045053B" w:rsidRDefault="0045053B" w:rsidP="0045053B">
      <w:pPr>
        <w:pStyle w:val="BodyText"/>
      </w:pPr>
      <w:bookmarkStart w:id="1" w:name="Salutation"/>
      <w:bookmarkEnd w:id="1"/>
      <w:r>
        <w:t>Dear Sir</w:t>
      </w:r>
      <w:r w:rsidR="009C642A">
        <w:t xml:space="preserve"> or Madam</w:t>
      </w:r>
      <w:r>
        <w:t>,</w:t>
      </w:r>
    </w:p>
    <w:p w:rsidR="0045053B" w:rsidRPr="000A5A55" w:rsidRDefault="00B7021E" w:rsidP="0045053B">
      <w:pPr>
        <w:pStyle w:val="BodyText"/>
        <w:jc w:val="both"/>
        <w:rPr>
          <w:b/>
        </w:rPr>
      </w:pPr>
      <w:bookmarkStart w:id="2" w:name="Heading"/>
      <w:bookmarkStart w:id="3" w:name="Start"/>
      <w:bookmarkEnd w:id="2"/>
      <w:bookmarkEnd w:id="3"/>
      <w:r w:rsidRPr="00B7021E">
        <w:rPr>
          <w:b/>
          <w:lang w:eastAsia="en-GB"/>
        </w:rPr>
        <w:t xml:space="preserve"> </w:t>
      </w:r>
      <w:r>
        <w:rPr>
          <w:b/>
          <w:lang w:eastAsia="en-GB"/>
        </w:rPr>
        <w:t>STERLING MONETARY FRAMEWORK, FUNDING FOR LENDING SCHEME</w:t>
      </w:r>
      <w:r w:rsidR="00E45F14">
        <w:rPr>
          <w:b/>
          <w:lang w:eastAsia="en-GB"/>
        </w:rPr>
        <w:t>,</w:t>
      </w:r>
      <w:r w:rsidR="009C642A">
        <w:rPr>
          <w:b/>
          <w:lang w:eastAsia="en-GB"/>
        </w:rPr>
        <w:t xml:space="preserve"> </w:t>
      </w:r>
      <w:r>
        <w:rPr>
          <w:b/>
          <w:lang w:eastAsia="en-GB"/>
        </w:rPr>
        <w:t>TERM FUNDING SCHEME</w:t>
      </w:r>
      <w:r w:rsidR="00E45F14">
        <w:rPr>
          <w:b/>
          <w:lang w:eastAsia="en-GB"/>
        </w:rPr>
        <w:t xml:space="preserve"> AND TERM FUNDING SCHEME WITH ADDITIONAL INCENTIVES FOR SMALL AND MEDIUM-SIZED ENTERPRISES</w:t>
      </w:r>
      <w:r w:rsidR="0045053B">
        <w:rPr>
          <w:b/>
          <w:lang w:eastAsia="en-GB"/>
        </w:rPr>
        <w:t xml:space="preserve">: LOAN DOCUMENTATION CORE TERMS REPORT </w:t>
      </w:r>
      <w:r>
        <w:rPr>
          <w:b/>
          <w:lang w:eastAsia="en-GB"/>
        </w:rPr>
        <w:t>– CORPORATE LOANS</w:t>
      </w:r>
    </w:p>
    <w:p w:rsidR="0045053B" w:rsidRPr="000A5A55" w:rsidRDefault="0045053B" w:rsidP="0045053B">
      <w:pPr>
        <w:pStyle w:val="FWBanking1L1"/>
      </w:pPr>
      <w:r w:rsidRPr="000A5A55">
        <w:t>SCOPE OF REPORT</w:t>
      </w:r>
    </w:p>
    <w:p w:rsidR="0045053B" w:rsidRDefault="0045053B" w:rsidP="0045053B">
      <w:pPr>
        <w:pStyle w:val="BodyText"/>
        <w:jc w:val="both"/>
      </w:pPr>
      <w:r>
        <w:t xml:space="preserve">Schedule 1 lists the loan files forming part of the proposed portfolio listed at Schedule 2 </w:t>
      </w:r>
      <w:r w:rsidRPr="00D64CC3">
        <w:t xml:space="preserve">(the </w:t>
      </w:r>
      <w:r w:rsidRPr="00D64CC3">
        <w:rPr>
          <w:b/>
          <w:i/>
        </w:rPr>
        <w:t>Proposed Portfolio</w:t>
      </w:r>
      <w:r w:rsidRPr="00D64CC3">
        <w:t>)</w:t>
      </w:r>
      <w:r>
        <w:t>.</w:t>
      </w:r>
      <w:r w:rsidDel="00770D04">
        <w:t xml:space="preserve"> </w:t>
      </w:r>
      <w:r w:rsidR="005F3331">
        <w:t xml:space="preserve"> </w:t>
      </w:r>
      <w:r w:rsidRPr="00B173F7">
        <w:t xml:space="preserve">In accordance with </w:t>
      </w:r>
      <w:r>
        <w:t>the Participant’s</w:t>
      </w:r>
      <w:r w:rsidRPr="00B173F7">
        <w:t xml:space="preserve"> instructions, we have reviewed </w:t>
      </w:r>
      <w:r w:rsidR="005F3331">
        <w:t>the “core terms” of the loan documentation used in respect of</w:t>
      </w:r>
      <w:r w:rsidRPr="00B173F7">
        <w:t xml:space="preserve"> </w:t>
      </w:r>
      <w:r w:rsidR="005F3331">
        <w:t xml:space="preserve">each loan in the Proposed Portfolio </w:t>
      </w:r>
      <w:r w:rsidRPr="00B173F7">
        <w:t>in order to co</w:t>
      </w:r>
      <w:r>
        <w:t>nfirm the matters outlined in paragraph </w:t>
      </w:r>
      <w:r w:rsidR="00466257">
        <w:t>3</w:t>
      </w:r>
      <w:r>
        <w:t xml:space="preserve"> below.</w:t>
      </w:r>
      <w:r>
        <w:rPr>
          <w:rStyle w:val="FootnoteReference"/>
        </w:rPr>
        <w:footnoteReference w:id="1"/>
      </w:r>
    </w:p>
    <w:p w:rsidR="0045053B" w:rsidRPr="000A5A55" w:rsidRDefault="0045053B" w:rsidP="0045053B">
      <w:pPr>
        <w:pStyle w:val="FWBanking1L1"/>
      </w:pPr>
      <w:r w:rsidRPr="000A5A55">
        <w:t>EXECUTIVE SUMMARY</w:t>
      </w:r>
    </w:p>
    <w:p w:rsidR="0045053B" w:rsidRDefault="0045053B" w:rsidP="0045053B">
      <w:pPr>
        <w:pStyle w:val="FWBanking1L1"/>
        <w:numPr>
          <w:ilvl w:val="0"/>
          <w:numId w:val="0"/>
        </w:numPr>
      </w:pPr>
      <w:r w:rsidRPr="000A5A55">
        <w:t>[</w:t>
      </w:r>
      <w:r>
        <w:rPr>
          <w:b w:val="0"/>
          <w:caps w:val="0"/>
        </w:rPr>
        <w:t>P</w:t>
      </w:r>
      <w:r w:rsidRPr="008F73D7">
        <w:rPr>
          <w:b w:val="0"/>
          <w:caps w:val="0"/>
        </w:rPr>
        <w:t>lease insert executive summary</w:t>
      </w:r>
      <w:r w:rsidRPr="000A5A55">
        <w:t>]</w:t>
      </w:r>
      <w:bookmarkStart w:id="5" w:name="_Ref286228326"/>
    </w:p>
    <w:p w:rsidR="0045053B" w:rsidRDefault="0045053B" w:rsidP="0045053B">
      <w:pPr>
        <w:pStyle w:val="FWBanking1L1"/>
      </w:pPr>
      <w:r w:rsidRPr="000A5A55">
        <w:t>DETAILED FINDINGS</w:t>
      </w:r>
      <w:r>
        <w:t xml:space="preserve"> REGARDING THE</w:t>
      </w:r>
      <w:r w:rsidR="00B016AD">
        <w:t xml:space="preserve"> CORE TERMS OF THE</w:t>
      </w:r>
      <w:r>
        <w:t xml:space="preserve"> LOAN DOCUMENTATION</w:t>
      </w:r>
      <w:bookmarkEnd w:id="5"/>
      <w:r w:rsidRPr="000C6888">
        <w:rPr>
          <w:vertAlign w:val="superscript"/>
        </w:rPr>
        <w:footnoteReference w:id="2"/>
      </w:r>
    </w:p>
    <w:p w:rsidR="00672257" w:rsidRDefault="00672257" w:rsidP="00672257">
      <w:pPr>
        <w:pStyle w:val="FWBanking1L2"/>
      </w:pPr>
      <w:r>
        <w:t>Is the borrower stated to be a body corporate?  Please confirm where the borrower is stated to be incorporated.</w:t>
      </w:r>
    </w:p>
    <w:p w:rsidR="00672257" w:rsidRDefault="00672257" w:rsidP="00672257">
      <w:pPr>
        <w:pStyle w:val="StyleBodyTextJustifiedFirstline127cm"/>
      </w:pPr>
      <w:r>
        <w:t>[insert findings]</w:t>
      </w:r>
    </w:p>
    <w:p w:rsidR="00296FD2" w:rsidRDefault="00296FD2" w:rsidP="00296FD2">
      <w:pPr>
        <w:pStyle w:val="FWBanking1L2"/>
      </w:pPr>
      <w:r>
        <w:t>Does the facility agreement contain any restriction on the assignment of the loan/creation of a trust or transfer of servicing in favour of a third party or requirements with respect thereto (</w:t>
      </w:r>
      <w:proofErr w:type="spellStart"/>
      <w:r>
        <w:t>eg.</w:t>
      </w:r>
      <w:proofErr w:type="spellEnd"/>
      <w:r>
        <w:t xml:space="preserve"> notifications or consents)</w:t>
      </w:r>
      <w:r w:rsidRPr="00143F72">
        <w:t>?</w:t>
      </w:r>
    </w:p>
    <w:p w:rsidR="00296FD2" w:rsidRDefault="00296FD2" w:rsidP="00296FD2">
      <w:pPr>
        <w:pStyle w:val="BodyText"/>
        <w:ind w:left="720"/>
      </w:pPr>
      <w:r>
        <w:t>[insert findings]</w:t>
      </w:r>
    </w:p>
    <w:p w:rsidR="004D1BFF" w:rsidRPr="004D1BFF" w:rsidRDefault="004D1BFF" w:rsidP="004D1BFF">
      <w:pPr>
        <w:pStyle w:val="FWBanking1L2"/>
      </w:pPr>
      <w:r w:rsidRPr="004D1BFF">
        <w:lastRenderedPageBreak/>
        <w:t>Does the facility agreement contain a waiver by the borrower of its rights of set-off against the lender(s)?  If yes, does the waiver extent to other finance/transaction documents (e.g. hedging agreements) and, if so, which ones?</w:t>
      </w:r>
    </w:p>
    <w:p w:rsidR="004D1BFF" w:rsidRPr="004D1BFF" w:rsidRDefault="004D1BFF" w:rsidP="004D1BFF">
      <w:pPr>
        <w:spacing w:after="240" w:line="240" w:lineRule="auto"/>
        <w:jc w:val="both"/>
        <w:rPr>
          <w:rFonts w:ascii="Times New Roman" w:eastAsia="Times New Roman" w:hAnsi="Times New Roman" w:cs="Times New Roman"/>
          <w:szCs w:val="20"/>
        </w:rPr>
      </w:pPr>
      <w:r w:rsidRPr="004D1BFF">
        <w:rPr>
          <w:rFonts w:ascii="Times New Roman" w:eastAsia="Times New Roman" w:hAnsi="Times New Roman" w:cs="Times New Roman"/>
          <w:szCs w:val="20"/>
        </w:rPr>
        <w:tab/>
        <w:t>[insert findings]</w:t>
      </w:r>
    </w:p>
    <w:p w:rsidR="0081185A" w:rsidRDefault="0081185A" w:rsidP="0081185A">
      <w:pPr>
        <w:pStyle w:val="FWBanking1L2"/>
      </w:pPr>
      <w:r>
        <w:t>Are there any restrictions on the disclosure of communications, financial and/or other information to the Bank</w:t>
      </w:r>
      <w:r w:rsidR="00831886">
        <w:t xml:space="preserve"> </w:t>
      </w:r>
      <w:r>
        <w:t>and/or to any third part beneficiary under a declaration of trust</w:t>
      </w:r>
      <w:r w:rsidRPr="00143F72">
        <w:t>?</w:t>
      </w:r>
    </w:p>
    <w:p w:rsidR="0081185A" w:rsidRDefault="0081185A" w:rsidP="0081185A">
      <w:pPr>
        <w:pStyle w:val="StyleBodyTextJustifiedFirstline127cm"/>
      </w:pPr>
      <w:r>
        <w:t>[insert findings]</w:t>
      </w:r>
    </w:p>
    <w:p w:rsidR="0081185A" w:rsidRDefault="0081185A" w:rsidP="0081185A">
      <w:pPr>
        <w:pStyle w:val="FWBanking1L2"/>
      </w:pPr>
      <w:r>
        <w:t>Are there any restrictions on the disclosure of communications, financial and/or other information to the Bank</w:t>
      </w:r>
      <w:r w:rsidR="00831886">
        <w:t xml:space="preserve"> and/or to</w:t>
      </w:r>
      <w:r>
        <w:t xml:space="preserve"> any third party assignee or transferee</w:t>
      </w:r>
      <w:r w:rsidRPr="00143F72">
        <w:t>?</w:t>
      </w:r>
    </w:p>
    <w:p w:rsidR="0081185A" w:rsidRDefault="0081185A" w:rsidP="0081185A">
      <w:pPr>
        <w:pStyle w:val="StyleBodyTextJustifiedFirstline127cm"/>
      </w:pPr>
      <w:r>
        <w:t>[insert findings]</w:t>
      </w:r>
    </w:p>
    <w:p w:rsidR="0081185A" w:rsidRDefault="0081185A" w:rsidP="0081185A">
      <w:pPr>
        <w:pStyle w:val="FWBanking1L2"/>
      </w:pPr>
      <w:r>
        <w:t>Is a confidentiality undertaking required for the disclosure</w:t>
      </w:r>
      <w:r w:rsidRPr="00143F72">
        <w:t>?</w:t>
      </w:r>
      <w:r>
        <w:t xml:space="preserve"> If yes, in what form?</w:t>
      </w:r>
    </w:p>
    <w:p w:rsidR="0081185A" w:rsidRDefault="0081185A" w:rsidP="0081185A">
      <w:pPr>
        <w:pStyle w:val="StyleBodyTextJustifiedFirstline127cm"/>
      </w:pPr>
      <w:r>
        <w:t>[insert findings]</w:t>
      </w:r>
    </w:p>
    <w:p w:rsidR="00296FD2" w:rsidRDefault="00296FD2" w:rsidP="00296FD2">
      <w:pPr>
        <w:pStyle w:val="FWBanking1L2"/>
      </w:pPr>
      <w:r>
        <w:t>What is the governing law of the facility agreement</w:t>
      </w:r>
      <w:r w:rsidRPr="004D1DB1">
        <w:t>?</w:t>
      </w:r>
    </w:p>
    <w:p w:rsidR="00296FD2" w:rsidRDefault="00296FD2" w:rsidP="00296FD2">
      <w:pPr>
        <w:pStyle w:val="StyleBodyTextJustifiedFirstline127cm"/>
      </w:pPr>
      <w:r>
        <w:t>[insert findings]</w:t>
      </w:r>
    </w:p>
    <w:p w:rsidR="00D07FF0" w:rsidRPr="00653EBD" w:rsidRDefault="00D07FF0" w:rsidP="00D07FF0">
      <w:pPr>
        <w:pStyle w:val="FWBanking1L2"/>
      </w:pPr>
      <w:r w:rsidRPr="00653EBD">
        <w:t>Please confirm that the loan is first ranking and not subordinated in any way (contractually or structurally).</w:t>
      </w:r>
    </w:p>
    <w:p w:rsidR="00D07FF0" w:rsidRDefault="00D07FF0" w:rsidP="00D07FF0">
      <w:pPr>
        <w:pStyle w:val="FWBanking1L3"/>
        <w:numPr>
          <w:ilvl w:val="0"/>
          <w:numId w:val="0"/>
        </w:numPr>
        <w:ind w:left="720"/>
      </w:pPr>
      <w:r>
        <w:t>[insert findings]</w:t>
      </w:r>
    </w:p>
    <w:p w:rsidR="00D07FF0" w:rsidRDefault="00D07FF0" w:rsidP="00D07FF0">
      <w:pPr>
        <w:pStyle w:val="FWBanking1L2"/>
      </w:pPr>
      <w:r>
        <w:t>Please confirm that the facility agreement contains a negative pledge.</w:t>
      </w:r>
    </w:p>
    <w:p w:rsidR="00D07FF0" w:rsidRDefault="00D07FF0" w:rsidP="00D07FF0">
      <w:pPr>
        <w:pStyle w:val="FWBanking1L3"/>
        <w:numPr>
          <w:ilvl w:val="0"/>
          <w:numId w:val="0"/>
        </w:numPr>
        <w:ind w:firstLine="720"/>
      </w:pPr>
      <w:r>
        <w:t>[insert findings]</w:t>
      </w:r>
    </w:p>
    <w:p w:rsidR="00D07FF0" w:rsidRDefault="00D07FF0" w:rsidP="00D07FF0">
      <w:pPr>
        <w:pStyle w:val="FWBanking1L2"/>
      </w:pPr>
      <w:r>
        <w:t>Please confirm that the facility agreement contains events of default covering non-payment, cross default and insolvency.</w:t>
      </w:r>
    </w:p>
    <w:p w:rsidR="00D07FF0" w:rsidRDefault="00D07FF0" w:rsidP="00D07FF0">
      <w:pPr>
        <w:pStyle w:val="FWBanking1L3"/>
        <w:numPr>
          <w:ilvl w:val="0"/>
          <w:numId w:val="0"/>
        </w:numPr>
        <w:ind w:left="720"/>
      </w:pPr>
      <w:r>
        <w:t>[insert findings]</w:t>
      </w:r>
    </w:p>
    <w:p w:rsidR="00D411E4" w:rsidRPr="000A5A55" w:rsidRDefault="00D411E4" w:rsidP="00D411E4">
      <w:pPr>
        <w:pStyle w:val="FWBanking1L1"/>
      </w:pPr>
      <w:r w:rsidRPr="000A5A55">
        <w:t>LIMITATIONS AND QUALIFICATIONS</w:t>
      </w:r>
    </w:p>
    <w:p w:rsidR="00D411E4" w:rsidRPr="00B173F7" w:rsidRDefault="00D411E4" w:rsidP="00D411E4">
      <w:pPr>
        <w:pStyle w:val="BodyText"/>
      </w:pPr>
      <w:r w:rsidRPr="00B173F7">
        <w:t>This Report is issued subject to the following limitations and qualifications:</w:t>
      </w:r>
    </w:p>
    <w:p w:rsidR="00D411E4" w:rsidRDefault="00D411E4" w:rsidP="00D411E4">
      <w:pPr>
        <w:pStyle w:val="FWBanking1L3"/>
      </w:pPr>
      <w:r>
        <w:t>The information given in this r</w:t>
      </w:r>
      <w:r w:rsidRPr="00B173F7">
        <w:t xml:space="preserve">eport is based on our review of the </w:t>
      </w:r>
      <w:r>
        <w:t>“core terms” of the loan documentation used in respect of</w:t>
      </w:r>
      <w:r w:rsidRPr="00B173F7">
        <w:t xml:space="preserve"> </w:t>
      </w:r>
      <w:r>
        <w:t>each loan in the Proposed Portfolio</w:t>
      </w:r>
      <w:r w:rsidRPr="00B173F7">
        <w:t xml:space="preserve">.  </w:t>
      </w:r>
    </w:p>
    <w:p w:rsidR="00D411E4" w:rsidRPr="00B4167F" w:rsidRDefault="00D411E4" w:rsidP="00D411E4">
      <w:pPr>
        <w:pStyle w:val="FWBanking1L3"/>
      </w:pPr>
      <w:r>
        <w:t xml:space="preserve">No legal analysis contained in this report should be regarded as, or relied on as, being comprehensive or equivalent to a formal legal opinion concerning any matter referred to in it. It has been prepared as a summary of certain key issues in relation to the </w:t>
      </w:r>
      <w:r w:rsidR="00D22CB4">
        <w:t>loan documentation used in respect of</w:t>
      </w:r>
      <w:r w:rsidR="00D22CB4" w:rsidRPr="00B173F7">
        <w:t xml:space="preserve"> </w:t>
      </w:r>
      <w:r w:rsidR="00D22CB4">
        <w:t xml:space="preserve">each loan in the Proposed Portfolio </w:t>
      </w:r>
      <w:r>
        <w:t>and should not be treated as a substitute for specific legal advice concerning individual situations or concerns.</w:t>
      </w:r>
    </w:p>
    <w:p w:rsidR="00D411E4" w:rsidRPr="00256C53" w:rsidRDefault="00D411E4" w:rsidP="00D411E4">
      <w:pPr>
        <w:pStyle w:val="FWBanking1L3"/>
      </w:pPr>
      <w:r w:rsidRPr="00256C53">
        <w:t xml:space="preserve">This report is addressed to and is solely for the benefit of </w:t>
      </w:r>
      <w:r w:rsidR="00831886">
        <w:rPr>
          <w:lang w:eastAsia="en-GB"/>
        </w:rPr>
        <w:t>the addressee</w:t>
      </w:r>
      <w:r w:rsidRPr="00256C53">
        <w:rPr>
          <w:lang w:eastAsia="en-GB"/>
        </w:rPr>
        <w:t xml:space="preserve"> listed on page 1</w:t>
      </w:r>
      <w:r w:rsidRPr="00256C53">
        <w:t>.  This report may not, without our prior written consent or save as required under any law or regulation or pursuant to any court order, be transmitted, disclosed to, used or relied upon by any other person, provided that the Bank</w:t>
      </w:r>
      <w:r w:rsidR="009C642A">
        <w:t xml:space="preserve"> (including in its capacity as the Prudential Regulation Authority)</w:t>
      </w:r>
      <w:r>
        <w:t xml:space="preserve"> may disclose this report (and any information relating to this report) to </w:t>
      </w:r>
      <w:r w:rsidRPr="00256C53">
        <w:lastRenderedPageBreak/>
        <w:t>HM Treasury</w:t>
      </w:r>
      <w:r w:rsidR="00BD7EFB">
        <w:t xml:space="preserve">, </w:t>
      </w:r>
      <w:r w:rsidRPr="00256C53">
        <w:t>the F</w:t>
      </w:r>
      <w:r>
        <w:t xml:space="preserve">inancial Conduct </w:t>
      </w:r>
      <w:r w:rsidRPr="00256C53">
        <w:t>A</w:t>
      </w:r>
      <w:r>
        <w:t>uthority</w:t>
      </w:r>
      <w:r w:rsidRPr="00256C53">
        <w:t>, HM Revenue &amp; Customs or any other governmental body or competent regulatory authority, whether in the United Kingdom or elsewhere, or for the purpose of enabling or assisting the Bank to discharge its functions as a monetary authority</w:t>
      </w:r>
      <w:r>
        <w:t>.</w:t>
      </w:r>
    </w:p>
    <w:p w:rsidR="00D411E4" w:rsidRDefault="00D411E4" w:rsidP="00D411E4">
      <w:pPr>
        <w:pStyle w:val="BodyText"/>
      </w:pPr>
      <w:r>
        <w:t>This report does not address tax or financial due diligence.</w:t>
      </w:r>
    </w:p>
    <w:p w:rsidR="00D411E4" w:rsidRDefault="00D411E4" w:rsidP="00D411E4">
      <w:pPr>
        <w:pStyle w:val="BodyText"/>
      </w:pPr>
      <w:r w:rsidRPr="00B173F7">
        <w:t>Yours faithfully</w:t>
      </w:r>
      <w:r>
        <w:t>,</w:t>
      </w:r>
    </w:p>
    <w:p w:rsidR="00D411E4" w:rsidRDefault="00D411E4" w:rsidP="00D411E4">
      <w:pPr>
        <w:pStyle w:val="StyleBodyTextJustifiedFirstline127cm"/>
        <w:ind w:firstLine="0"/>
      </w:pPr>
    </w:p>
    <w:p w:rsidR="007C6E84" w:rsidRPr="00F11D6E" w:rsidRDefault="007C6E84" w:rsidP="007C6E84">
      <w:pPr>
        <w:pStyle w:val="StyleBodyTextJustifiedFirstline127cm"/>
        <w:ind w:firstLine="0"/>
        <w:rPr>
          <w:b/>
        </w:rPr>
      </w:pPr>
    </w:p>
    <w:p w:rsidR="005B5C7A" w:rsidRDefault="005B5C7A">
      <w:pPr>
        <w:rPr>
          <w:rFonts w:ascii="Times New Roman" w:eastAsia="Times New Roman" w:hAnsi="Times New Roman" w:cs="Times New Roman"/>
          <w:b/>
          <w:szCs w:val="24"/>
        </w:rPr>
      </w:pPr>
      <w:r>
        <w:rPr>
          <w:b/>
        </w:rPr>
        <w:br w:type="page"/>
      </w:r>
    </w:p>
    <w:p w:rsidR="005B5C7A" w:rsidRPr="00013310" w:rsidRDefault="005B5C7A" w:rsidP="005B5C7A">
      <w:pPr>
        <w:pStyle w:val="BodyText"/>
        <w:jc w:val="center"/>
        <w:rPr>
          <w:b/>
          <w:lang w:eastAsia="en-GB"/>
        </w:rPr>
      </w:pPr>
      <w:r w:rsidRPr="00013310">
        <w:rPr>
          <w:b/>
        </w:rPr>
        <w:lastRenderedPageBreak/>
        <w:t>SCHEDULE</w:t>
      </w:r>
      <w:r>
        <w:rPr>
          <w:b/>
          <w:lang w:eastAsia="en-GB"/>
        </w:rPr>
        <w:t xml:space="preserve"> 1</w:t>
      </w:r>
    </w:p>
    <w:p w:rsidR="005B5C7A" w:rsidRPr="00013310" w:rsidRDefault="005B5C7A" w:rsidP="005B5C7A">
      <w:pPr>
        <w:pStyle w:val="BodyText"/>
        <w:jc w:val="center"/>
        <w:rPr>
          <w:b/>
          <w:lang w:eastAsia="en-GB"/>
        </w:rPr>
      </w:pPr>
      <w:r>
        <w:rPr>
          <w:b/>
          <w:lang w:eastAsia="en-GB"/>
        </w:rPr>
        <w:t>Proposed Portfolio</w:t>
      </w:r>
    </w:p>
    <w:p w:rsidR="005B5C7A" w:rsidRDefault="005B5C7A" w:rsidP="005B5C7A">
      <w:pPr>
        <w:pStyle w:val="BodyText"/>
        <w:spacing w:before="120" w:after="120"/>
        <w:jc w:val="center"/>
        <w:rPr>
          <w:lang w:eastAsia="en-GB"/>
        </w:rPr>
      </w:pPr>
      <w:r>
        <w:rPr>
          <w:lang w:eastAsia="en-GB"/>
        </w:rPr>
        <w:t xml:space="preserve">[Please insert list] </w:t>
      </w:r>
    </w:p>
    <w:p w:rsidR="00950B41" w:rsidRDefault="009C642A"/>
    <w:sectPr w:rsidR="00950B41">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51A" w:rsidRDefault="00AA551A" w:rsidP="0045053B">
      <w:pPr>
        <w:spacing w:after="0" w:line="240" w:lineRule="auto"/>
      </w:pPr>
      <w:r>
        <w:separator/>
      </w:r>
    </w:p>
  </w:endnote>
  <w:endnote w:type="continuationSeparator" w:id="0">
    <w:p w:rsidR="00AA551A" w:rsidRDefault="00AA551A" w:rsidP="00450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886" w:rsidRDefault="00831886">
    <w:pPr>
      <w:pStyle w:val="Foote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886" w:rsidRDefault="009C642A">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B" o:spid="_x0000_s2050" type="#_x0000_t202" style="position:absolute;margin-left:0;margin-top:-9.95pt;width:201.6pt;height:20.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831886" w:rsidRDefault="00466257">
                <w:pPr>
                  <w:pStyle w:val="MacPacTrailer"/>
                </w:pPr>
                <w:r>
                  <w:fldChar w:fldCharType="begin"/>
                </w:r>
                <w:r>
                  <w:instrText xml:space="preserve"> DOCPROPERTY  docId </w:instrText>
                </w:r>
                <w:r>
                  <w:fldChar w:fldCharType="separate"/>
                </w:r>
                <w:r>
                  <w:t>LON51914008</w:t>
                </w:r>
                <w:r>
                  <w:fldChar w:fldCharType="end"/>
                </w:r>
                <w:r w:rsidR="00831886">
                  <w:fldChar w:fldCharType="begin"/>
                </w:r>
                <w:r w:rsidR="00831886">
                  <w:instrText xml:space="preserve"> IF </w:instrText>
                </w:r>
                <w:r>
                  <w:fldChar w:fldCharType="begin"/>
                </w:r>
                <w:r>
                  <w:instrText xml:space="preserve"> DOCPROPERTY  docIncludeVersion </w:instrText>
                </w:r>
                <w:r>
                  <w:fldChar w:fldCharType="separate"/>
                </w:r>
                <w:r>
                  <w:instrText>true</w:instrText>
                </w:r>
                <w:r>
                  <w:fldChar w:fldCharType="end"/>
                </w:r>
                <w:r w:rsidR="00831886">
                  <w:instrText xml:space="preserve"> = true "/</w:instrText>
                </w:r>
                <w:r>
                  <w:fldChar w:fldCharType="begin"/>
                </w:r>
                <w:r>
                  <w:instrText xml:space="preserve"> DOCPROPERTY  docVersion </w:instrText>
                </w:r>
                <w:r>
                  <w:fldChar w:fldCharType="separate"/>
                </w:r>
                <w:r>
                  <w:instrText>3</w:instrText>
                </w:r>
                <w:r>
                  <w:fldChar w:fldCharType="end"/>
                </w:r>
                <w:r w:rsidR="00831886">
                  <w:instrText>"</w:instrText>
                </w:r>
                <w:r w:rsidR="00831886">
                  <w:fldChar w:fldCharType="separate"/>
                </w:r>
                <w:r>
                  <w:rPr>
                    <w:noProof/>
                  </w:rPr>
                  <w:t>/3</w:t>
                </w:r>
                <w:r w:rsidR="00831886">
                  <w:fldChar w:fldCharType="end"/>
                </w:r>
                <w:r w:rsidR="00831886">
                  <w:t xml:space="preserve">   </w:t>
                </w:r>
                <w:r w:rsidR="00831886">
                  <w:fldChar w:fldCharType="begin"/>
                </w:r>
                <w:r w:rsidR="00831886">
                  <w:instrText xml:space="preserve"> IF </w:instrText>
                </w:r>
                <w:r>
                  <w:fldChar w:fldCharType="begin"/>
                </w:r>
                <w:r>
                  <w:instrText xml:space="preserve"> DOCPROPERTY  docIncludeCliMat </w:instrText>
                </w:r>
                <w:r>
                  <w:fldChar w:fldCharType="separate"/>
                </w:r>
                <w:r>
                  <w:instrText>true</w:instrText>
                </w:r>
                <w:r>
                  <w:fldChar w:fldCharType="end"/>
                </w:r>
                <w:r w:rsidR="00831886">
                  <w:instrText xml:space="preserve"> = true </w:instrText>
                </w:r>
                <w:r>
                  <w:fldChar w:fldCharType="begin"/>
                </w:r>
                <w:r>
                  <w:instrText xml:space="preserve"> DOCPROPERTY  docCliMat </w:instrText>
                </w:r>
                <w:r>
                  <w:fldChar w:fldCharType="separate"/>
                </w:r>
                <w:r>
                  <w:instrText>006940-1337</w:instrText>
                </w:r>
                <w:r>
                  <w:fldChar w:fldCharType="end"/>
                </w:r>
                <w:r w:rsidR="00831886">
                  <w:instrText xml:space="preserve">  </w:instrText>
                </w:r>
                <w:r w:rsidR="00831886">
                  <w:fldChar w:fldCharType="separate"/>
                </w:r>
                <w:r>
                  <w:rPr>
                    <w:noProof/>
                  </w:rPr>
                  <w:t>006940-1337</w:t>
                </w:r>
                <w:r w:rsidR="00831886">
                  <w:fldChar w:fldCharType="end"/>
                </w:r>
              </w:p>
              <w:p w:rsidR="00831886" w:rsidRDefault="00831886">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51A" w:rsidRDefault="00AA551A" w:rsidP="0045053B">
      <w:pPr>
        <w:spacing w:after="0" w:line="240" w:lineRule="auto"/>
      </w:pPr>
      <w:r>
        <w:separator/>
      </w:r>
    </w:p>
  </w:footnote>
  <w:footnote w:type="continuationSeparator" w:id="0">
    <w:p w:rsidR="00AA551A" w:rsidRDefault="00AA551A" w:rsidP="0045053B">
      <w:pPr>
        <w:spacing w:after="0" w:line="240" w:lineRule="auto"/>
      </w:pPr>
      <w:r>
        <w:continuationSeparator/>
      </w:r>
    </w:p>
  </w:footnote>
  <w:footnote w:id="1">
    <w:p w:rsidR="0045053B" w:rsidRDefault="0045053B" w:rsidP="0045053B">
      <w:pPr>
        <w:pStyle w:val="FootnoteText"/>
        <w:ind w:left="567" w:hanging="567"/>
      </w:pPr>
      <w:r>
        <w:rPr>
          <w:rStyle w:val="FootnoteReference"/>
        </w:rPr>
        <w:footnoteRef/>
      </w:r>
      <w:r>
        <w:t xml:space="preserve"> </w:t>
      </w:r>
      <w:r>
        <w:tab/>
      </w:r>
      <w:r w:rsidR="005F3331">
        <w:t>To the extent possible, p</w:t>
      </w:r>
      <w:r>
        <w:t>aragraph 3 should be completed on an exceptions only basis: instead of listing answers in respect of each loan within the Proposed Portfolio, only (</w:t>
      </w:r>
      <w:proofErr w:type="spellStart"/>
      <w:r>
        <w:t>i</w:t>
      </w:r>
      <w:proofErr w:type="spellEnd"/>
      <w:r>
        <w:t xml:space="preserve">) the general position and (ii) </w:t>
      </w:r>
      <w:bookmarkStart w:id="4" w:name="_GoBack"/>
      <w:bookmarkEnd w:id="4"/>
      <w:r>
        <w:t xml:space="preserve">exceptions to that general position should be provided.  </w:t>
      </w:r>
    </w:p>
  </w:footnote>
  <w:footnote w:id="2">
    <w:p w:rsidR="0045053B" w:rsidRDefault="0045053B" w:rsidP="0045053B">
      <w:pPr>
        <w:pStyle w:val="FootnoteText"/>
        <w:ind w:left="567" w:hanging="567"/>
      </w:pPr>
      <w:r>
        <w:rPr>
          <w:rStyle w:val="FootnoteReference"/>
        </w:rPr>
        <w:footnoteRef/>
      </w:r>
      <w:r>
        <w:t xml:space="preserve"> </w:t>
      </w:r>
      <w:r>
        <w:tab/>
        <w:t xml:space="preserve">The questions listed in this paragraph 3 may be amended, varied or supplemented by the Bank in its sole discretion, from time to time.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7D8"/>
    <w:multiLevelType w:val="multilevel"/>
    <w:tmpl w:val="0F1E5180"/>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color w:val="auto"/>
        <w:sz w:val="22"/>
        <w:u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color w:val="auto"/>
        <w:sz w:val="22"/>
        <w:u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color w:val="auto"/>
        <w:sz w:val="22"/>
        <w:u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color w:val="auto"/>
        <w:sz w:val="22"/>
        <w:u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lowerRoman"/>
      <w:lvlText w:val="%9."/>
      <w:lvlJc w:val="left"/>
      <w:pPr>
        <w:tabs>
          <w:tab w:val="num" w:pos="3240"/>
        </w:tabs>
        <w:ind w:left="324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zzmp10LastTrailerInserted" w:val="^`~#mp!@;0⌞#C┘┦8=:|ŕmM⌒ÆB⌘HáWpj06Èª¦OS⌊„ð!†ÿÃ%3†ΩÞ.ëô@2⌜¿⌘‪ê¨G[{U+L⌑¨‣⌊⌎Â÷pQÏ‚JÓ′S9⌍ÇƘƁ•Áô`W1òÍ9⌗u±°WqËò‴Ìß‡Á⌝⌡ã„⌄‽z⌋…¼ª/e²l‼⌆ulcÂ^x&gt;ý'Ã¹²•Vük‛ø†ñãRû9pwbÔ•§h*Q⌒ý⌗êy5⌉Q@Cn&lt;;RSS011"/>
    <w:docVar w:name="zzmp10LastTrailerInserted_2832" w:val="^`~#mp!@;0⌞#C┘┦8=:|ŕmM⌒ÆB⌘HáWpj06Èª¦OS⌊„ð!†ÿÃ%3†ΩÞ.ëô@2⌜¿⌘‪ê¨G[{U+L⌑¨‣⌊⌎Â÷pQÏ‚JÓ′S9⌍ÇƘƁ•Áô`W1òÍ9⌗u±°WqËò‴Ìß‡Á⌝⌡ã„⌄‽z⌋…¼ª/e²l‼⌆ulcÂ^x&gt;ý'Ã¹²•Vük‛ø†ñãRû9pwbÔ•§h*Q⌒ý⌗êy5⌉Q@Cn&lt;;RSS011"/>
    <w:docVar w:name="zzmp10mSEGsValidated" w:val="1"/>
    <w:docVar w:name="zzmpCompatibilityMode" w:val="14"/>
    <w:docVar w:name="zzmpLegacyTrailerRemoved" w:val="True"/>
  </w:docVars>
  <w:rsids>
    <w:rsidRoot w:val="0045053B"/>
    <w:rsid w:val="00296FD2"/>
    <w:rsid w:val="002F11E0"/>
    <w:rsid w:val="0045053B"/>
    <w:rsid w:val="00466257"/>
    <w:rsid w:val="004D1BFF"/>
    <w:rsid w:val="005A0254"/>
    <w:rsid w:val="005B5C7A"/>
    <w:rsid w:val="005B6295"/>
    <w:rsid w:val="005F3331"/>
    <w:rsid w:val="00672257"/>
    <w:rsid w:val="007C6E84"/>
    <w:rsid w:val="0081185A"/>
    <w:rsid w:val="00831886"/>
    <w:rsid w:val="009C642A"/>
    <w:rsid w:val="00AA1DC3"/>
    <w:rsid w:val="00AA551A"/>
    <w:rsid w:val="00AE1CFE"/>
    <w:rsid w:val="00B016AD"/>
    <w:rsid w:val="00B7021E"/>
    <w:rsid w:val="00BD7EFB"/>
    <w:rsid w:val="00C748B9"/>
    <w:rsid w:val="00D07FF0"/>
    <w:rsid w:val="00D22CB4"/>
    <w:rsid w:val="00D411E4"/>
    <w:rsid w:val="00D559BE"/>
    <w:rsid w:val="00E45F14"/>
    <w:rsid w:val="00F25F5F"/>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A768E74"/>
  <w15:docId w15:val="{82FD8873-CCAC-4784-9B35-D267EF8E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5053B"/>
    <w:pPr>
      <w:spacing w:after="240" w:line="260" w:lineRule="atLeast"/>
    </w:pPr>
    <w:rPr>
      <w:rFonts w:ascii="Times New Roman" w:eastAsia="Times New Roman" w:hAnsi="Times New Roman" w:cs="Times New Roman"/>
      <w:szCs w:val="24"/>
    </w:rPr>
  </w:style>
  <w:style w:type="character" w:customStyle="1" w:styleId="BodyTextChar">
    <w:name w:val="Body Text Char"/>
    <w:basedOn w:val="DefaultParagraphFont"/>
    <w:link w:val="BodyText"/>
    <w:rsid w:val="0045053B"/>
    <w:rPr>
      <w:rFonts w:ascii="Times New Roman" w:eastAsia="Times New Roman" w:hAnsi="Times New Roman" w:cs="Times New Roman"/>
      <w:szCs w:val="24"/>
    </w:rPr>
  </w:style>
  <w:style w:type="character" w:styleId="FootnoteReference">
    <w:name w:val="footnote reference"/>
    <w:semiHidden/>
    <w:rsid w:val="0045053B"/>
    <w:rPr>
      <w:rFonts w:ascii="Times New Roman" w:hAnsi="Times New Roman"/>
      <w:position w:val="6"/>
      <w:sz w:val="16"/>
    </w:rPr>
  </w:style>
  <w:style w:type="paragraph" w:styleId="FootnoteText">
    <w:name w:val="footnote text"/>
    <w:basedOn w:val="Normal"/>
    <w:link w:val="FootnoteTextChar"/>
    <w:semiHidden/>
    <w:rsid w:val="0045053B"/>
    <w:pPr>
      <w:spacing w:after="120" w:line="240" w:lineRule="auto"/>
      <w:ind w:left="187" w:hanging="187"/>
    </w:pPr>
    <w:rPr>
      <w:rFonts w:ascii="Times New Roman" w:eastAsia="Times New Roman" w:hAnsi="Times New Roman" w:cs="Times New Roman"/>
      <w:sz w:val="20"/>
      <w:szCs w:val="24"/>
    </w:rPr>
  </w:style>
  <w:style w:type="character" w:customStyle="1" w:styleId="FootnoteTextChar">
    <w:name w:val="Footnote Text Char"/>
    <w:basedOn w:val="DefaultParagraphFont"/>
    <w:link w:val="FootnoteText"/>
    <w:semiHidden/>
    <w:rsid w:val="0045053B"/>
    <w:rPr>
      <w:rFonts w:ascii="Times New Roman" w:eastAsia="Times New Roman" w:hAnsi="Times New Roman" w:cs="Times New Roman"/>
      <w:sz w:val="20"/>
      <w:szCs w:val="24"/>
    </w:rPr>
  </w:style>
  <w:style w:type="paragraph" w:customStyle="1" w:styleId="FWBanking1L1">
    <w:name w:val="FWBanking1_L1"/>
    <w:basedOn w:val="Normal"/>
    <w:next w:val="FWBanking1L2"/>
    <w:rsid w:val="0045053B"/>
    <w:pPr>
      <w:keepNext/>
      <w:keepLines/>
      <w:numPr>
        <w:numId w:val="1"/>
      </w:numPr>
      <w:spacing w:after="240" w:line="240" w:lineRule="auto"/>
      <w:outlineLvl w:val="0"/>
    </w:pPr>
    <w:rPr>
      <w:rFonts w:ascii="Times New Roman" w:eastAsia="Times New Roman" w:hAnsi="Times New Roman" w:cs="Times New Roman"/>
      <w:b/>
      <w:caps/>
      <w:szCs w:val="20"/>
    </w:rPr>
  </w:style>
  <w:style w:type="paragraph" w:customStyle="1" w:styleId="FWBanking1L2">
    <w:name w:val="FWBanking1_L2"/>
    <w:basedOn w:val="FWBanking1L1"/>
    <w:next w:val="FWBanking1L3"/>
    <w:rsid w:val="0045053B"/>
    <w:pPr>
      <w:keepLines w:val="0"/>
      <w:numPr>
        <w:ilvl w:val="1"/>
      </w:numPr>
      <w:jc w:val="both"/>
      <w:outlineLvl w:val="9"/>
    </w:pPr>
    <w:rPr>
      <w:caps w:val="0"/>
    </w:rPr>
  </w:style>
  <w:style w:type="paragraph" w:customStyle="1" w:styleId="FWBanking1L3">
    <w:name w:val="FWBanking1_L3"/>
    <w:basedOn w:val="FWBanking1L2"/>
    <w:rsid w:val="0045053B"/>
    <w:pPr>
      <w:keepNext w:val="0"/>
      <w:numPr>
        <w:ilvl w:val="2"/>
      </w:numPr>
    </w:pPr>
    <w:rPr>
      <w:b w:val="0"/>
    </w:rPr>
  </w:style>
  <w:style w:type="paragraph" w:customStyle="1" w:styleId="FWBanking1L4">
    <w:name w:val="FWBanking1_L4"/>
    <w:basedOn w:val="FWBanking1L3"/>
    <w:rsid w:val="0045053B"/>
    <w:pPr>
      <w:numPr>
        <w:ilvl w:val="3"/>
      </w:numPr>
    </w:pPr>
  </w:style>
  <w:style w:type="paragraph" w:customStyle="1" w:styleId="FWBanking1L5">
    <w:name w:val="FWBanking1_L5"/>
    <w:basedOn w:val="FWBanking1L4"/>
    <w:rsid w:val="0045053B"/>
    <w:pPr>
      <w:numPr>
        <w:ilvl w:val="4"/>
      </w:numPr>
    </w:pPr>
  </w:style>
  <w:style w:type="paragraph" w:customStyle="1" w:styleId="FWBanking1L6">
    <w:name w:val="FWBanking1_L6"/>
    <w:basedOn w:val="FWBanking1L5"/>
    <w:rsid w:val="0045053B"/>
    <w:pPr>
      <w:numPr>
        <w:ilvl w:val="5"/>
      </w:numPr>
    </w:pPr>
  </w:style>
  <w:style w:type="paragraph" w:customStyle="1" w:styleId="FWBanking1L7">
    <w:name w:val="FWBanking1_L7"/>
    <w:basedOn w:val="FWBanking1L6"/>
    <w:rsid w:val="0045053B"/>
    <w:pPr>
      <w:numPr>
        <w:ilvl w:val="6"/>
      </w:numPr>
    </w:pPr>
  </w:style>
  <w:style w:type="paragraph" w:customStyle="1" w:styleId="FWBanking1L8">
    <w:name w:val="FWBanking1_L8"/>
    <w:basedOn w:val="FWBanking1L7"/>
    <w:rsid w:val="0045053B"/>
    <w:pPr>
      <w:numPr>
        <w:ilvl w:val="7"/>
      </w:numPr>
    </w:pPr>
  </w:style>
  <w:style w:type="paragraph" w:customStyle="1" w:styleId="StyleBodyTextJustifiedFirstline127cm">
    <w:name w:val="Style Body Text + Justified First line:  1.27 cm"/>
    <w:basedOn w:val="BodyText"/>
    <w:rsid w:val="00296FD2"/>
    <w:pPr>
      <w:ind w:firstLine="720"/>
      <w:jc w:val="both"/>
    </w:pPr>
    <w:rPr>
      <w:szCs w:val="20"/>
    </w:rPr>
  </w:style>
  <w:style w:type="paragraph" w:styleId="Header">
    <w:name w:val="header"/>
    <w:basedOn w:val="Normal"/>
    <w:link w:val="HeaderChar"/>
    <w:uiPriority w:val="99"/>
    <w:unhideWhenUsed/>
    <w:rsid w:val="007C6E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E84"/>
  </w:style>
  <w:style w:type="paragraph" w:styleId="Footer">
    <w:name w:val="footer"/>
    <w:basedOn w:val="Normal"/>
    <w:link w:val="FooterChar"/>
    <w:uiPriority w:val="99"/>
    <w:unhideWhenUsed/>
    <w:rsid w:val="007C6E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E84"/>
  </w:style>
  <w:style w:type="paragraph" w:styleId="BalloonText">
    <w:name w:val="Balloon Text"/>
    <w:basedOn w:val="Normal"/>
    <w:link w:val="BalloonTextChar"/>
    <w:uiPriority w:val="99"/>
    <w:semiHidden/>
    <w:unhideWhenUsed/>
    <w:rsid w:val="00B702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021E"/>
    <w:rPr>
      <w:rFonts w:ascii="Tahoma" w:hAnsi="Tahoma" w:cs="Tahoma"/>
      <w:sz w:val="16"/>
      <w:szCs w:val="16"/>
    </w:rPr>
  </w:style>
  <w:style w:type="paragraph" w:customStyle="1" w:styleId="MacPacTrailer">
    <w:name w:val="MacPac Trailer"/>
    <w:rsid w:val="00831886"/>
    <w:pPr>
      <w:widowControl w:val="0"/>
      <w:spacing w:after="0" w:line="170" w:lineRule="exact"/>
    </w:pPr>
    <w:rPr>
      <w:rFonts w:ascii="Times New Roman" w:eastAsia="Times New Roman" w:hAnsi="Times New Roman" w:cs="Times New Roman"/>
      <w:sz w:val="14"/>
      <w:lang w:val="en-US"/>
    </w:rPr>
  </w:style>
  <w:style w:type="character" w:styleId="PlaceholderText">
    <w:name w:val="Placeholder Text"/>
    <w:basedOn w:val="DefaultParagraphFont"/>
    <w:uiPriority w:val="99"/>
    <w:semiHidden/>
    <w:rsid w:val="008318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Laura</dc:creator>
  <cp:lastModifiedBy>EVANS, Rachael</cp:lastModifiedBy>
  <cp:revision>3</cp:revision>
  <dcterms:created xsi:type="dcterms:W3CDTF">2020-03-27T09:29:00Z</dcterms:created>
  <dcterms:modified xsi:type="dcterms:W3CDTF">2020-03-27T15:55:00Z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Services 11122421</vt:lpwstr>
  </property>
  <property fmtid="{D5CDD505-2E9C-101B-9397-08002B2CF9AE}" pid="3" name="DocVer">
    <vt:lpwstr>Services 11122421v3</vt:lpwstr>
  </property>
  <property fmtid="{D5CDD505-2E9C-101B-9397-08002B2CF9AE}" pid="4" name="docId">
    <vt:lpwstr>LON51914008</vt:lpwstr>
  </property>
  <property fmtid="{D5CDD505-2E9C-101B-9397-08002B2CF9AE}" pid="5" name="docVersion">
    <vt:lpwstr>3</vt:lpwstr>
  </property>
  <property fmtid="{D5CDD505-2E9C-101B-9397-08002B2CF9AE}" pid="6" name="docCliMat">
    <vt:lpwstr>006940-1337</vt:lpwstr>
  </property>
  <property fmtid="{D5CDD505-2E9C-101B-9397-08002B2CF9AE}" pid="7" name="docIncludeVersion">
    <vt:lpwstr>true</vt:lpwstr>
  </property>
  <property fmtid="{D5CDD505-2E9C-101B-9397-08002B2CF9AE}" pid="8" name="docIncludeCliMat">
    <vt:lpwstr>true</vt:lpwstr>
  </property>
  <property fmtid="{D5CDD505-2E9C-101B-9397-08002B2CF9AE}" pid="9" name="_AdHocReviewCycleID">
    <vt:i4>-2086680922</vt:i4>
  </property>
  <property fmtid="{D5CDD505-2E9C-101B-9397-08002B2CF9AE}" pid="10" name="_NewReviewCycle">
    <vt:lpwstr/>
  </property>
  <property fmtid="{D5CDD505-2E9C-101B-9397-08002B2CF9AE}" pid="11" name="_EmailSubject">
    <vt:lpwstr>BEAPFF docs to update</vt:lpwstr>
  </property>
  <property fmtid="{D5CDD505-2E9C-101B-9397-08002B2CF9AE}" pid="12" name="_AuthorEmail">
    <vt:lpwstr>Virginia.Galloway@bankofengland.gsi.gov.uk</vt:lpwstr>
  </property>
  <property fmtid="{D5CDD505-2E9C-101B-9397-08002B2CF9AE}" pid="13" name="_AuthorEmailDisplayName">
    <vt:lpwstr>Galloway, Virginia</vt:lpwstr>
  </property>
  <property fmtid="{D5CDD505-2E9C-101B-9397-08002B2CF9AE}" pid="14" name="_ReviewingToolsShownOnce">
    <vt:lpwstr/>
  </property>
</Properties>
</file>